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FA0C" w14:textId="5671AC06" w:rsidR="006F0856" w:rsidRPr="006F0856" w:rsidRDefault="006F0856" w:rsidP="006F0856">
      <w:pPr>
        <w:jc w:val="center"/>
        <w:rPr>
          <w:sz w:val="28"/>
          <w:szCs w:val="28"/>
          <w:u w:val="single"/>
        </w:rPr>
      </w:pPr>
      <w:r w:rsidRPr="006F0856">
        <w:rPr>
          <w:sz w:val="28"/>
          <w:szCs w:val="28"/>
          <w:u w:val="single"/>
        </w:rPr>
        <w:t>CSC</w:t>
      </w:r>
      <w:r w:rsidR="00FA6448">
        <w:rPr>
          <w:sz w:val="28"/>
          <w:szCs w:val="28"/>
          <w:u w:val="single"/>
        </w:rPr>
        <w:t>404</w:t>
      </w:r>
      <w:r w:rsidRPr="006F0856">
        <w:rPr>
          <w:sz w:val="28"/>
          <w:szCs w:val="28"/>
          <w:u w:val="single"/>
        </w:rPr>
        <w:t xml:space="preserve"> – Embedded Ethics Module (Group Exercise</w:t>
      </w:r>
      <w:r w:rsidR="00FA6448">
        <w:rPr>
          <w:sz w:val="28"/>
          <w:szCs w:val="28"/>
          <w:u w:val="single"/>
        </w:rPr>
        <w:t xml:space="preserve"> </w:t>
      </w:r>
      <w:r w:rsidR="00E0727C">
        <w:rPr>
          <w:sz w:val="28"/>
          <w:szCs w:val="28"/>
          <w:u w:val="single"/>
        </w:rPr>
        <w:t>2</w:t>
      </w:r>
      <w:r w:rsidRPr="006F0856">
        <w:rPr>
          <w:sz w:val="28"/>
          <w:szCs w:val="28"/>
          <w:u w:val="single"/>
        </w:rPr>
        <w:t>)</w:t>
      </w:r>
    </w:p>
    <w:p w14:paraId="49326853" w14:textId="3F692CE6" w:rsidR="006F0856" w:rsidRDefault="006F0856">
      <w:pPr>
        <w:rPr>
          <w:sz w:val="28"/>
          <w:szCs w:val="28"/>
        </w:rPr>
      </w:pPr>
    </w:p>
    <w:p w14:paraId="2C69526A" w14:textId="77777777" w:rsidR="00E0727C" w:rsidRPr="00E0727C" w:rsidRDefault="00E0727C" w:rsidP="00E0727C">
      <w:pPr>
        <w:rPr>
          <w:sz w:val="27"/>
          <w:szCs w:val="27"/>
        </w:rPr>
      </w:pPr>
      <w:r w:rsidRPr="00E0727C">
        <w:rPr>
          <w:sz w:val="27"/>
          <w:szCs w:val="27"/>
        </w:rPr>
        <w:t>Consider the following argument:</w:t>
      </w:r>
    </w:p>
    <w:p w14:paraId="43A267F2" w14:textId="77777777" w:rsidR="00C33A9F" w:rsidRPr="00C33A9F" w:rsidRDefault="00C33A9F" w:rsidP="00C33A9F">
      <w:pPr>
        <w:numPr>
          <w:ilvl w:val="0"/>
          <w:numId w:val="6"/>
        </w:numPr>
        <w:rPr>
          <w:sz w:val="27"/>
          <w:szCs w:val="27"/>
          <w:lang w:val="en-US"/>
        </w:rPr>
      </w:pPr>
      <w:r w:rsidRPr="00C33A9F">
        <w:rPr>
          <w:sz w:val="27"/>
          <w:szCs w:val="27"/>
        </w:rPr>
        <w:t>Computer games can cause addiction in some people.</w:t>
      </w:r>
    </w:p>
    <w:p w14:paraId="487A8A67" w14:textId="77777777" w:rsidR="00C33A9F" w:rsidRPr="00C33A9F" w:rsidRDefault="00C33A9F" w:rsidP="00C33A9F">
      <w:pPr>
        <w:numPr>
          <w:ilvl w:val="0"/>
          <w:numId w:val="6"/>
        </w:numPr>
        <w:rPr>
          <w:sz w:val="27"/>
          <w:szCs w:val="27"/>
          <w:lang w:val="en-US"/>
        </w:rPr>
      </w:pPr>
      <w:r w:rsidRPr="00C33A9F">
        <w:rPr>
          <w:sz w:val="27"/>
          <w:szCs w:val="27"/>
        </w:rPr>
        <w:t>Addiction is harmful.</w:t>
      </w:r>
    </w:p>
    <w:p w14:paraId="201C62F1" w14:textId="77777777" w:rsidR="00C33A9F" w:rsidRPr="00C33A9F" w:rsidRDefault="00C33A9F" w:rsidP="00C33A9F">
      <w:pPr>
        <w:numPr>
          <w:ilvl w:val="0"/>
          <w:numId w:val="6"/>
        </w:numPr>
        <w:rPr>
          <w:sz w:val="27"/>
          <w:szCs w:val="27"/>
          <w:lang w:val="en-US"/>
        </w:rPr>
      </w:pPr>
      <w:r w:rsidRPr="00C33A9F">
        <w:rPr>
          <w:sz w:val="27"/>
          <w:szCs w:val="27"/>
        </w:rPr>
        <w:t>We shouldn’t cause harm to others.</w:t>
      </w:r>
    </w:p>
    <w:p w14:paraId="7C0C8300" w14:textId="77777777" w:rsidR="00C33A9F" w:rsidRPr="00C33A9F" w:rsidRDefault="00C33A9F" w:rsidP="00C33A9F">
      <w:pPr>
        <w:numPr>
          <w:ilvl w:val="0"/>
          <w:numId w:val="6"/>
        </w:numPr>
        <w:rPr>
          <w:sz w:val="27"/>
          <w:szCs w:val="27"/>
          <w:lang w:val="en-US"/>
        </w:rPr>
      </w:pPr>
      <w:r w:rsidRPr="00C33A9F">
        <w:rPr>
          <w:sz w:val="27"/>
          <w:szCs w:val="27"/>
          <w:lang w:val="en-US"/>
        </w:rPr>
        <w:t xml:space="preserve">Someone who makes something is responsible for the </w:t>
      </w:r>
      <w:proofErr w:type="gramStart"/>
      <w:r w:rsidRPr="00C33A9F">
        <w:rPr>
          <w:sz w:val="27"/>
          <w:szCs w:val="27"/>
          <w:lang w:val="en-US"/>
        </w:rPr>
        <w:t>harms</w:t>
      </w:r>
      <w:proofErr w:type="gramEnd"/>
      <w:r w:rsidRPr="00C33A9F">
        <w:rPr>
          <w:sz w:val="27"/>
          <w:szCs w:val="27"/>
          <w:lang w:val="en-US"/>
        </w:rPr>
        <w:t xml:space="preserve"> that it creates.</w:t>
      </w:r>
    </w:p>
    <w:p w14:paraId="070A93D6" w14:textId="77777777" w:rsidR="00C33A9F" w:rsidRPr="00C33A9F" w:rsidRDefault="00C33A9F" w:rsidP="00C33A9F">
      <w:pPr>
        <w:rPr>
          <w:sz w:val="27"/>
          <w:szCs w:val="27"/>
          <w:lang w:val="en-US"/>
        </w:rPr>
      </w:pPr>
      <w:r w:rsidRPr="00C33A9F">
        <w:rPr>
          <w:sz w:val="27"/>
          <w:szCs w:val="27"/>
        </w:rPr>
        <w:t>Conclusion: we shouldn’t make computer games</w:t>
      </w:r>
    </w:p>
    <w:p w14:paraId="6DDCEE24" w14:textId="7626245F" w:rsidR="00E0727C" w:rsidRPr="00E0727C" w:rsidRDefault="00E0727C">
      <w:pPr>
        <w:rPr>
          <w:sz w:val="27"/>
          <w:szCs w:val="27"/>
        </w:rPr>
      </w:pPr>
    </w:p>
    <w:p w14:paraId="7D746FA5" w14:textId="61D8A886" w:rsidR="00E0727C" w:rsidRPr="00E0727C" w:rsidRDefault="00E0727C" w:rsidP="00E0727C">
      <w:pPr>
        <w:rPr>
          <w:sz w:val="27"/>
          <w:szCs w:val="27"/>
        </w:rPr>
      </w:pPr>
      <w:r w:rsidRPr="00E0727C">
        <w:rPr>
          <w:sz w:val="27"/>
          <w:szCs w:val="27"/>
        </w:rPr>
        <w:t>Q1) Do you agree with the conclusion of this argument? If not, what is mistaken about the argument?  Is it one of the premises, or the argument itself?</w:t>
      </w:r>
    </w:p>
    <w:p w14:paraId="58FA939A" w14:textId="4FC6085A" w:rsidR="00E0727C" w:rsidRPr="00E0727C" w:rsidRDefault="00E0727C" w:rsidP="00E0727C">
      <w:pPr>
        <w:rPr>
          <w:sz w:val="27"/>
          <w:szCs w:val="27"/>
        </w:rPr>
      </w:pPr>
    </w:p>
    <w:p w14:paraId="7B3B3F35" w14:textId="77777777" w:rsidR="00E0727C" w:rsidRDefault="00E0727C" w:rsidP="00E0727C">
      <w:pPr>
        <w:rPr>
          <w:sz w:val="27"/>
          <w:szCs w:val="27"/>
        </w:rPr>
      </w:pPr>
    </w:p>
    <w:p w14:paraId="77FEF785" w14:textId="77777777" w:rsidR="00C33A9F" w:rsidRDefault="00C33A9F" w:rsidP="00E0727C">
      <w:pPr>
        <w:rPr>
          <w:sz w:val="27"/>
          <w:szCs w:val="27"/>
        </w:rPr>
      </w:pPr>
    </w:p>
    <w:p w14:paraId="1449D869" w14:textId="77777777" w:rsidR="00C33A9F" w:rsidRDefault="00C33A9F" w:rsidP="00E0727C">
      <w:pPr>
        <w:rPr>
          <w:sz w:val="27"/>
          <w:szCs w:val="27"/>
        </w:rPr>
      </w:pPr>
    </w:p>
    <w:p w14:paraId="497398C4" w14:textId="77777777" w:rsidR="00C33A9F" w:rsidRPr="00E0727C" w:rsidRDefault="00C33A9F" w:rsidP="00E0727C">
      <w:pPr>
        <w:rPr>
          <w:sz w:val="27"/>
          <w:szCs w:val="27"/>
        </w:rPr>
      </w:pPr>
    </w:p>
    <w:p w14:paraId="54CCF323" w14:textId="55987A61" w:rsidR="00E0727C" w:rsidRDefault="00E0727C" w:rsidP="00E0727C">
      <w:pPr>
        <w:rPr>
          <w:sz w:val="27"/>
          <w:szCs w:val="27"/>
        </w:rPr>
      </w:pPr>
    </w:p>
    <w:p w14:paraId="35B672C1" w14:textId="77777777" w:rsidR="00C33A9F" w:rsidRDefault="00C33A9F" w:rsidP="00E0727C">
      <w:pPr>
        <w:rPr>
          <w:sz w:val="27"/>
          <w:szCs w:val="27"/>
        </w:rPr>
      </w:pPr>
    </w:p>
    <w:p w14:paraId="1770278D" w14:textId="77777777" w:rsidR="00C33A9F" w:rsidRPr="00E0727C" w:rsidRDefault="00C33A9F" w:rsidP="00E0727C">
      <w:pPr>
        <w:rPr>
          <w:sz w:val="27"/>
          <w:szCs w:val="27"/>
        </w:rPr>
      </w:pPr>
    </w:p>
    <w:p w14:paraId="559BADF5" w14:textId="77777777" w:rsidR="00E0727C" w:rsidRPr="00E0727C" w:rsidRDefault="00E0727C" w:rsidP="00E0727C">
      <w:pPr>
        <w:rPr>
          <w:sz w:val="27"/>
          <w:szCs w:val="27"/>
        </w:rPr>
      </w:pPr>
    </w:p>
    <w:p w14:paraId="169E0455" w14:textId="4E9D2AA2" w:rsidR="00E0727C" w:rsidRPr="00E0727C" w:rsidRDefault="00E0727C" w:rsidP="00E0727C">
      <w:pPr>
        <w:rPr>
          <w:sz w:val="27"/>
          <w:szCs w:val="27"/>
        </w:rPr>
      </w:pPr>
      <w:r w:rsidRPr="00E0727C">
        <w:rPr>
          <w:sz w:val="27"/>
          <w:szCs w:val="27"/>
        </w:rPr>
        <w:t xml:space="preserve">Q2) </w:t>
      </w:r>
      <w:r w:rsidR="00774C82">
        <w:rPr>
          <w:sz w:val="27"/>
          <w:szCs w:val="27"/>
        </w:rPr>
        <w:t xml:space="preserve">If you think that </w:t>
      </w:r>
      <w:r w:rsidRPr="00E0727C">
        <w:rPr>
          <w:sz w:val="27"/>
          <w:szCs w:val="27"/>
        </w:rPr>
        <w:t>one of the premises</w:t>
      </w:r>
      <w:r w:rsidR="00774C82">
        <w:rPr>
          <w:sz w:val="27"/>
          <w:szCs w:val="27"/>
        </w:rPr>
        <w:t xml:space="preserve"> is mistaken</w:t>
      </w:r>
      <w:r w:rsidRPr="00E0727C">
        <w:rPr>
          <w:sz w:val="27"/>
          <w:szCs w:val="27"/>
        </w:rPr>
        <w:t xml:space="preserve">, how would you rewrite that premise so that it is now true? What revised conclusion would that lead to? </w:t>
      </w:r>
    </w:p>
    <w:p w14:paraId="304E3EBC" w14:textId="2AF4BE47" w:rsidR="00E0727C" w:rsidRPr="00E0727C" w:rsidRDefault="00E0727C">
      <w:pPr>
        <w:rPr>
          <w:sz w:val="27"/>
          <w:szCs w:val="27"/>
        </w:rPr>
      </w:pPr>
    </w:p>
    <w:p w14:paraId="006DD4DB" w14:textId="77777777" w:rsidR="00E0727C" w:rsidRPr="00E0727C" w:rsidRDefault="00E0727C">
      <w:pPr>
        <w:rPr>
          <w:sz w:val="27"/>
          <w:szCs w:val="27"/>
        </w:rPr>
      </w:pPr>
    </w:p>
    <w:p w14:paraId="1C6145F0" w14:textId="77777777" w:rsidR="00E0727C" w:rsidRPr="00E0727C" w:rsidRDefault="00E0727C">
      <w:pPr>
        <w:rPr>
          <w:sz w:val="27"/>
          <w:szCs w:val="27"/>
        </w:rPr>
      </w:pPr>
    </w:p>
    <w:sectPr w:rsidR="00E0727C" w:rsidRPr="00E0727C" w:rsidSect="00E30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0CDDA" w14:textId="77777777" w:rsidR="00E3027A" w:rsidRDefault="00E3027A" w:rsidP="00906A0D">
      <w:r>
        <w:separator/>
      </w:r>
    </w:p>
  </w:endnote>
  <w:endnote w:type="continuationSeparator" w:id="0">
    <w:p w14:paraId="11BDE51A" w14:textId="77777777" w:rsidR="00E3027A" w:rsidRDefault="00E3027A" w:rsidP="0090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9892" w14:textId="77777777" w:rsidR="00906A0D" w:rsidRDefault="00906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8426" w14:textId="3ECD6BD7" w:rsidR="00906A0D" w:rsidRDefault="00906A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4F5DEC" wp14:editId="60FAD138">
              <wp:simplePos x="0" y="0"/>
              <wp:positionH relativeFrom="margin">
                <wp:align>left</wp:align>
              </wp:positionH>
              <wp:positionV relativeFrom="paragraph">
                <wp:posOffset>-635</wp:posOffset>
              </wp:positionV>
              <wp:extent cx="6343650" cy="646331"/>
              <wp:effectExtent l="0" t="0" r="0" b="0"/>
              <wp:wrapNone/>
              <wp:docPr id="2" name="TextBox 1">
                <a:extLst xmlns:a="http://schemas.openxmlformats.org/drawingml/2006/main">
                  <a:ext uri="{FF2B5EF4-FFF2-40B4-BE49-F238E27FC236}">
                    <a16:creationId xmlns:a16="http://schemas.microsoft.com/office/drawing/2014/main" id="{BB82F5F5-52F5-A290-78FD-2A18C4388E4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BF0BC0" w14:textId="77777777" w:rsidR="00906A0D" w:rsidRDefault="00906A0D" w:rsidP="00906A0D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Aptos" w:eastAsia="Aptos" w:hAnsi="Aptos"/>
                              <w:color w:val="AEAAAA" w:themeColor="background2" w:themeShade="BF"/>
                              <w:ker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os" w:eastAsia="Aptos" w:hAnsi="Aptos"/>
                              <w:color w:val="AEAAAA" w:themeColor="background2" w:themeShade="BF"/>
                              <w:kern w:val="2"/>
                            </w:rPr>
                            <w:t>Licensed by the University of Toronto Embedded Ethics Education Initiative and Steve Engels under the Attribution-NonCommercial-</w:t>
                          </w:r>
                          <w:proofErr w:type="spellStart"/>
                          <w:r>
                            <w:rPr>
                              <w:rFonts w:ascii="Aptos" w:eastAsia="Aptos" w:hAnsi="Aptos"/>
                              <w:color w:val="AEAAAA" w:themeColor="background2" w:themeShade="BF"/>
                              <w:kern w:val="2"/>
                            </w:rPr>
                            <w:t>ShareAlike</w:t>
                          </w:r>
                          <w:proofErr w:type="spellEnd"/>
                          <w:r>
                            <w:rPr>
                              <w:rFonts w:ascii="Aptos" w:eastAsia="Aptos" w:hAnsi="Aptos"/>
                              <w:color w:val="AEAAAA" w:themeColor="background2" w:themeShade="BF"/>
                              <w:kern w:val="2"/>
                            </w:rPr>
                            <w:t xml:space="preserve"> 4.0 International license.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4F5D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0;margin-top:-.05pt;width:499.5pt;height:50.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" filled="f" stroked="f">
              <v:textbox style="mso-fit-shape-to-text:t">
                <w:txbxContent>
                  <w:p w14:paraId="20BF0BC0" w14:textId="77777777" w:rsidR="00906A0D" w:rsidRDefault="00906A0D" w:rsidP="00906A0D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Aptos" w:eastAsia="Aptos" w:hAnsi="Aptos"/>
                        <w:color w:val="AEAAAA" w:themeColor="background2" w:themeShade="BF"/>
                        <w:kern w:val="2"/>
                        <w:sz w:val="24"/>
                        <w:szCs w:val="24"/>
                      </w:rPr>
                    </w:pPr>
                    <w:r>
                      <w:rPr>
                        <w:rFonts w:ascii="Aptos" w:eastAsia="Aptos" w:hAnsi="Aptos"/>
                        <w:color w:val="AEAAAA" w:themeColor="background2" w:themeShade="BF"/>
                        <w:kern w:val="2"/>
                      </w:rPr>
                      <w:t>Licensed by the University of Toronto Embedded Ethics Education Initiative and Steve Engels under the Attribution-NonCommercial-</w:t>
                    </w:r>
                    <w:proofErr w:type="spellStart"/>
                    <w:r>
                      <w:rPr>
                        <w:rFonts w:ascii="Aptos" w:eastAsia="Aptos" w:hAnsi="Aptos"/>
                        <w:color w:val="AEAAAA" w:themeColor="background2" w:themeShade="BF"/>
                        <w:kern w:val="2"/>
                      </w:rPr>
                      <w:t>ShareAlike</w:t>
                    </w:r>
                    <w:proofErr w:type="spellEnd"/>
                    <w:r>
                      <w:rPr>
                        <w:rFonts w:ascii="Aptos" w:eastAsia="Aptos" w:hAnsi="Aptos"/>
                        <w:color w:val="AEAAAA" w:themeColor="background2" w:themeShade="BF"/>
                        <w:kern w:val="2"/>
                      </w:rPr>
                      <w:t xml:space="preserve"> 4.0 International license.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DFB075" w14:textId="77777777" w:rsidR="00906A0D" w:rsidRDefault="00906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6AF78" w14:textId="77777777" w:rsidR="00906A0D" w:rsidRDefault="00906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23F9" w14:textId="77777777" w:rsidR="00E3027A" w:rsidRDefault="00E3027A" w:rsidP="00906A0D">
      <w:r>
        <w:separator/>
      </w:r>
    </w:p>
  </w:footnote>
  <w:footnote w:type="continuationSeparator" w:id="0">
    <w:p w14:paraId="5EF02852" w14:textId="77777777" w:rsidR="00E3027A" w:rsidRDefault="00E3027A" w:rsidP="0090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56AC" w14:textId="77777777" w:rsidR="00906A0D" w:rsidRDefault="00906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73B9" w14:textId="77777777" w:rsidR="00906A0D" w:rsidRDefault="00906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E24A" w14:textId="77777777" w:rsidR="00906A0D" w:rsidRDefault="00906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4F11"/>
    <w:multiLevelType w:val="hybridMultilevel"/>
    <w:tmpl w:val="5308E5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E3502"/>
    <w:multiLevelType w:val="hybridMultilevel"/>
    <w:tmpl w:val="4692C6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52F00"/>
    <w:multiLevelType w:val="hybridMultilevel"/>
    <w:tmpl w:val="B518E8E6"/>
    <w:lvl w:ilvl="0" w:tplc="62B0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8F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21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C4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41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D40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2C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25B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CA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96983"/>
    <w:multiLevelType w:val="hybridMultilevel"/>
    <w:tmpl w:val="476EAEF2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07B9C"/>
    <w:multiLevelType w:val="hybridMultilevel"/>
    <w:tmpl w:val="E27EA43E"/>
    <w:lvl w:ilvl="0" w:tplc="51AA3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08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7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C89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00B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2A3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C3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AC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45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52970"/>
    <w:multiLevelType w:val="hybridMultilevel"/>
    <w:tmpl w:val="E1807204"/>
    <w:lvl w:ilvl="0" w:tplc="A78C2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69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41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6C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60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4A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6F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6B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9871002">
    <w:abstractNumId w:val="5"/>
  </w:num>
  <w:num w:numId="2" w16cid:durableId="1758477046">
    <w:abstractNumId w:val="0"/>
  </w:num>
  <w:num w:numId="3" w16cid:durableId="1509716293">
    <w:abstractNumId w:val="1"/>
  </w:num>
  <w:num w:numId="4" w16cid:durableId="1763992509">
    <w:abstractNumId w:val="3"/>
  </w:num>
  <w:num w:numId="5" w16cid:durableId="1606957946">
    <w:abstractNumId w:val="4"/>
  </w:num>
  <w:num w:numId="6" w16cid:durableId="347876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C8"/>
    <w:rsid w:val="0032374C"/>
    <w:rsid w:val="00366608"/>
    <w:rsid w:val="003D1228"/>
    <w:rsid w:val="00553D75"/>
    <w:rsid w:val="006D532E"/>
    <w:rsid w:val="006F0856"/>
    <w:rsid w:val="00774C82"/>
    <w:rsid w:val="00906A0D"/>
    <w:rsid w:val="00943B6C"/>
    <w:rsid w:val="009F4F5B"/>
    <w:rsid w:val="00C33A9F"/>
    <w:rsid w:val="00CA09C8"/>
    <w:rsid w:val="00D10146"/>
    <w:rsid w:val="00D93C92"/>
    <w:rsid w:val="00E0727C"/>
    <w:rsid w:val="00E3027A"/>
    <w:rsid w:val="00EA20E9"/>
    <w:rsid w:val="00FA6448"/>
    <w:rsid w:val="00FB4B6D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F854"/>
  <w15:chartTrackingRefBased/>
  <w15:docId w15:val="{8447062B-4FC0-41D1-A35D-EA74341A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D75"/>
    <w:pPr>
      <w:ind w:left="720"/>
      <w:contextualSpacing/>
    </w:pPr>
    <w:rPr>
      <w:rFonts w:eastAsia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FA6448"/>
    <w:pPr>
      <w:spacing w:before="100" w:beforeAutospacing="1" w:after="100" w:afterAutospacing="1"/>
    </w:pPr>
    <w:rPr>
      <w:rFonts w:eastAsia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06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A0D"/>
  </w:style>
  <w:style w:type="paragraph" w:styleId="Footer">
    <w:name w:val="footer"/>
    <w:basedOn w:val="Normal"/>
    <w:link w:val="FooterChar"/>
    <w:uiPriority w:val="99"/>
    <w:unhideWhenUsed/>
    <w:rsid w:val="00906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7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9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37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03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30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54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71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8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0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21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3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28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Work</dc:creator>
  <cp:keywords/>
  <dc:description/>
  <cp:lastModifiedBy>Steven Coyne</cp:lastModifiedBy>
  <cp:revision>5</cp:revision>
  <cp:lastPrinted>2023-03-14T11:56:00Z</cp:lastPrinted>
  <dcterms:created xsi:type="dcterms:W3CDTF">2023-03-13T21:31:00Z</dcterms:created>
  <dcterms:modified xsi:type="dcterms:W3CDTF">2024-03-22T13:41:00Z</dcterms:modified>
</cp:coreProperties>
</file>